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firstLine="1980" w:firstLineChars="450"/>
        <w:textAlignment w:val="auto"/>
        <w:rPr>
          <w:rFonts w:ascii="Times New Roman" w:hAnsi="Times New Roman" w:eastAsia="方正小标宋简体"/>
          <w:color w:val="000000"/>
          <w:kern w:val="2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2"/>
          <w:sz w:val="44"/>
          <w:szCs w:val="44"/>
        </w:rPr>
        <w:t>各市参评样本企业分解表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tbl>
      <w:tblPr>
        <w:tblStyle w:val="4"/>
        <w:tblW w:w="8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6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  <w:lang w:eastAsia="zh-CN"/>
              </w:rPr>
              <w:t>地区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  <w:t>样本企业数（家）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合肥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淮北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亳州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宿州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蚌埠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阜阳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淮南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滁州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六安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马鞍山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芜湖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宣城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485（含广德县115家）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铜陵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池州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安庆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400（含宿松县40家）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黄山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合计</w:t>
            </w:r>
          </w:p>
        </w:tc>
        <w:tc>
          <w:tcPr>
            <w:tcW w:w="6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50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39</w:t>
            </w:r>
          </w:p>
        </w:tc>
      </w:tr>
    </w:tbl>
    <w:p/>
    <w:sectPr>
      <w:pgSz w:w="11906" w:h="16838"/>
      <w:pgMar w:top="2098" w:right="1474" w:bottom="1814" w:left="1587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365E3"/>
    <w:rsid w:val="555365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2022-11-14T06:57:00Z</dcterms:created>
  <dc:creator>未知</dc:creator>
  <cp:lastModifiedBy>未知</cp:lastModifiedBy>
  <dcterms:modified xsi:type="dcterms:W3CDTF">2022-11-14T06:58:06Z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