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55" w:rsidRDefault="0072146B">
      <w:pPr>
        <w:pStyle w:val="1"/>
        <w:spacing w:line="240" w:lineRule="auto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招标公告</w:t>
      </w:r>
    </w:p>
    <w:tbl>
      <w:tblPr>
        <w:tblW w:w="102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843"/>
        <w:gridCol w:w="2610"/>
        <w:gridCol w:w="1701"/>
        <w:gridCol w:w="1843"/>
      </w:tblGrid>
      <w:tr w:rsidR="00B14C55">
        <w:trPr>
          <w:cantSplit/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招标编号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皖无监招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【</w:t>
            </w:r>
            <w:r>
              <w:rPr>
                <w:rFonts w:ascii="宋体" w:hAnsi="宋体" w:hint="eastAsia"/>
                <w:color w:val="000000"/>
                <w:sz w:val="24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</w:rPr>
              <w:t>】</w:t>
            </w: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发布日期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宋体" w:hAnsi="宋体" w:hint="cs"/>
                <w:color w:val="000000"/>
                <w:sz w:val="24"/>
                <w:lang w:eastAsia="ar-SA"/>
              </w:rPr>
              <w:t>2020.06.15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招标项目名称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安徽省无线电监测站蓝光禹州城车库改造装修工程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获取招标文件时间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 w:rsidP="0072146B">
            <w:pPr>
              <w:suppressAutoHyphens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于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  <w:lang w:eastAsia="ar-SA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年</w:t>
            </w:r>
            <w:r w:rsidRPr="0072146B">
              <w:rPr>
                <w:rFonts w:ascii="Times New Roman" w:hAnsi="Times New Roman"/>
                <w:color w:val="000000"/>
                <w:kern w:val="1"/>
                <w:sz w:val="24"/>
                <w:u w:val="single"/>
              </w:rPr>
              <w:t>06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月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日至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  <w:lang w:eastAsia="ar-SA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年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</w:rPr>
              <w:t>06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月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</w:rPr>
              <w:t>21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日</w:t>
            </w:r>
            <w:r w:rsidRPr="0072146B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下午</w:t>
            </w:r>
            <w:r>
              <w:rPr>
                <w:rFonts w:ascii="Times New Roman" w:hAnsi="Times New Roman"/>
                <w:color w:val="000000"/>
                <w:kern w:val="1"/>
                <w:sz w:val="24"/>
                <w:u w:val="single"/>
              </w:rPr>
              <w:t>18:00</w:t>
            </w:r>
            <w:r w:rsidRPr="0072146B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整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（北京时间）。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获取招标文件方式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安徽省经济和信息化厅平台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网址：</w:t>
            </w:r>
            <w:r>
              <w:rPr>
                <w:rFonts w:ascii="宋体" w:hAnsi="宋体" w:hint="eastAsia"/>
                <w:color w:val="000000"/>
                <w:sz w:val="24"/>
              </w:rPr>
              <w:t>http://jx.ah.gov.cn/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招标条件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 w:rsidRPr="003D74AF">
              <w:rPr>
                <w:rFonts w:ascii="Times New Roman" w:hAnsi="Times New Roman" w:hint="eastAsia"/>
                <w:kern w:val="1"/>
                <w:sz w:val="24"/>
              </w:rPr>
              <w:t>建设单位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(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业主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 w:rsidRPr="003D74AF">
              <w:rPr>
                <w:rFonts w:ascii="Times New Roman" w:hAnsi="Times New Roman" w:hint="eastAsia"/>
                <w:kern w:val="1"/>
                <w:sz w:val="24"/>
              </w:rPr>
              <w:t>安徽省无线电监测站蓝光禹州城车库改造装修工程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建设资金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自有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B14C55">
            <w:pPr>
              <w:widowControl/>
              <w:suppressAutoHyphens/>
              <w:jc w:val="left"/>
              <w:rPr>
                <w:rFonts w:ascii="宋体" w:hAnsi="宋体"/>
                <w:color w:val="000000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招标人</w:t>
            </w:r>
          </w:p>
        </w:tc>
        <w:tc>
          <w:tcPr>
            <w:tcW w:w="6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 w:rsidRPr="003D74AF">
              <w:rPr>
                <w:rFonts w:ascii="Times New Roman" w:hAnsi="Times New Roman" w:hint="eastAsia"/>
                <w:kern w:val="1"/>
                <w:sz w:val="24"/>
              </w:rPr>
              <w:t>安徽省无线电监测站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项目概况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建设</w:t>
            </w: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内容</w:t>
            </w:r>
          </w:p>
        </w:tc>
        <w:tc>
          <w:tcPr>
            <w:tcW w:w="6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 w:rsidRPr="003D74AF">
              <w:rPr>
                <w:rFonts w:ascii="Times New Roman" w:hAnsi="Times New Roman" w:hint="eastAsia"/>
                <w:kern w:val="1"/>
                <w:sz w:val="24"/>
              </w:rPr>
              <w:t>见工程量清单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。</w:t>
            </w:r>
          </w:p>
        </w:tc>
      </w:tr>
      <w:tr w:rsidR="00B14C55">
        <w:trPr>
          <w:cantSplit/>
          <w:trHeight w:val="409"/>
          <w:jc w:val="center"/>
        </w:trPr>
        <w:tc>
          <w:tcPr>
            <w:tcW w:w="22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C55" w:rsidRDefault="00B14C55">
            <w:pPr>
              <w:widowControl/>
              <w:suppressAutoHyphens/>
              <w:jc w:val="left"/>
              <w:rPr>
                <w:rFonts w:ascii="宋体" w:hAnsi="宋体"/>
                <w:color w:val="000000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 w:rsidRPr="003D74AF"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项目地点</w:t>
            </w:r>
          </w:p>
        </w:tc>
        <w:tc>
          <w:tcPr>
            <w:tcW w:w="61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C55" w:rsidRPr="003D74AF" w:rsidRDefault="0072146B" w:rsidP="003D74AF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 w:rsidRPr="003D74AF">
              <w:rPr>
                <w:rFonts w:ascii="Times New Roman" w:hAnsi="Times New Roman" w:hint="eastAsia"/>
                <w:kern w:val="1"/>
                <w:sz w:val="24"/>
              </w:rPr>
              <w:t>合肥市长江西路与樊洼路交口乐彩中心（蓝光禹州城）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7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栋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146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、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147</w:t>
            </w:r>
            <w:r w:rsidRPr="003D74AF">
              <w:rPr>
                <w:rFonts w:ascii="Times New Roman" w:hAnsi="Times New Roman" w:hint="eastAsia"/>
                <w:kern w:val="1"/>
                <w:sz w:val="24"/>
              </w:rPr>
              <w:t>号商业用房。</w:t>
            </w:r>
          </w:p>
        </w:tc>
      </w:tr>
      <w:tr w:rsidR="00B14C55">
        <w:trPr>
          <w:cantSplit/>
          <w:trHeight w:val="441"/>
          <w:jc w:val="center"/>
        </w:trPr>
        <w:tc>
          <w:tcPr>
            <w:tcW w:w="22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B14C55">
            <w:pPr>
              <w:widowControl/>
              <w:suppressAutoHyphens/>
              <w:jc w:val="left"/>
              <w:rPr>
                <w:rFonts w:ascii="宋体" w:hAnsi="宋体"/>
                <w:color w:val="000000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项目预算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43500</w:t>
            </w: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</w:p>
        </w:tc>
      </w:tr>
      <w:tr w:rsidR="00B14C55">
        <w:trPr>
          <w:trHeight w:val="449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招标范围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招标工程量清单内的全部工程，具体详见</w:t>
            </w:r>
            <w:r>
              <w:rPr>
                <w:rFonts w:ascii="Times New Roman" w:hAnsi="Times New Roman" w:hint="eastAsia"/>
                <w:kern w:val="1"/>
                <w:sz w:val="24"/>
              </w:rPr>
              <w:t>工程量清单</w:t>
            </w:r>
            <w:r>
              <w:rPr>
                <w:rFonts w:ascii="Times New Roman" w:hAnsi="Times New Roman" w:hint="eastAsia"/>
                <w:kern w:val="1"/>
                <w:sz w:val="24"/>
              </w:rPr>
              <w:t>。</w:t>
            </w:r>
          </w:p>
        </w:tc>
      </w:tr>
      <w:tr w:rsidR="00B14C55">
        <w:trPr>
          <w:trHeight w:val="449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</w:rPr>
              <w:t>标段划分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一个标段</w:t>
            </w:r>
          </w:p>
        </w:tc>
      </w:tr>
      <w:tr w:rsidR="00B14C55">
        <w:trPr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招标方式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公开招标</w:t>
            </w:r>
          </w:p>
        </w:tc>
      </w:tr>
      <w:tr w:rsidR="00B14C55">
        <w:trPr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</w:rPr>
              <w:t>评标方法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合理最低投标价法</w:t>
            </w:r>
          </w:p>
        </w:tc>
      </w:tr>
      <w:tr w:rsidR="00B14C55">
        <w:trPr>
          <w:cantSplit/>
          <w:trHeight w:val="1974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eastAsia="ar-SA"/>
              </w:rPr>
              <w:t>投标人资格要求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spacing w:line="360" w:lineRule="auto"/>
              <w:jc w:val="left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1</w:t>
            </w:r>
            <w:r>
              <w:rPr>
                <w:rFonts w:ascii="Times New Roman" w:hAnsi="Times New Roman" w:hint="eastAsia"/>
                <w:kern w:val="1"/>
                <w:sz w:val="24"/>
              </w:rPr>
              <w:t>、具</w:t>
            </w:r>
            <w:r>
              <w:rPr>
                <w:rFonts w:ascii="Times New Roman" w:hAnsi="Times New Roman" w:hint="eastAsia"/>
                <w:kern w:val="1"/>
                <w:sz w:val="24"/>
              </w:rPr>
              <w:t>有</w:t>
            </w:r>
            <w:r>
              <w:rPr>
                <w:rFonts w:ascii="Times New Roman" w:hAnsi="Times New Roman" w:hint="eastAsia"/>
                <w:kern w:val="1"/>
                <w:sz w:val="24"/>
              </w:rPr>
              <w:t>独立法人资格，</w:t>
            </w:r>
            <w:r>
              <w:rPr>
                <w:rFonts w:ascii="Times New Roman" w:hAnsi="Times New Roman" w:hint="eastAsia"/>
                <w:kern w:val="1"/>
                <w:sz w:val="24"/>
              </w:rPr>
              <w:t>并具备建筑装修装饰工程经营范围</w:t>
            </w:r>
            <w:r>
              <w:rPr>
                <w:rFonts w:ascii="Times New Roman" w:hAnsi="Times New Roman" w:hint="eastAsia"/>
                <w:kern w:val="1"/>
                <w:sz w:val="24"/>
              </w:rPr>
              <w:t>。</w:t>
            </w:r>
          </w:p>
          <w:p w:rsidR="00B14C55" w:rsidRDefault="0072146B">
            <w:pPr>
              <w:suppressAutoHyphens/>
              <w:spacing w:line="360" w:lineRule="auto"/>
              <w:jc w:val="left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2</w:t>
            </w:r>
            <w:r>
              <w:rPr>
                <w:rFonts w:ascii="Times New Roman" w:hAnsi="Times New Roman" w:hint="eastAsia"/>
                <w:kern w:val="1"/>
                <w:sz w:val="24"/>
              </w:rPr>
              <w:t>、未被人民法院列入失信被执行人的；</w:t>
            </w:r>
          </w:p>
          <w:p w:rsidR="00B14C55" w:rsidRDefault="0072146B">
            <w:pPr>
              <w:suppressAutoHyphens/>
              <w:spacing w:line="360" w:lineRule="auto"/>
              <w:jc w:val="left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3</w:t>
            </w:r>
            <w:r>
              <w:rPr>
                <w:rFonts w:ascii="Times New Roman" w:hAnsi="Times New Roman" w:hint="eastAsia"/>
                <w:kern w:val="1"/>
                <w:sz w:val="24"/>
              </w:rPr>
              <w:t>、未被市场监督管理部门列入严重违法失信企业名单的；</w:t>
            </w:r>
          </w:p>
          <w:p w:rsidR="00B14C55" w:rsidRDefault="0072146B">
            <w:pPr>
              <w:suppressAutoHyphens/>
              <w:spacing w:line="360" w:lineRule="auto"/>
              <w:jc w:val="left"/>
              <w:rPr>
                <w:rFonts w:ascii="Times New Roman" w:hAnsi="Times New Roman"/>
                <w:kern w:val="1"/>
                <w:sz w:val="24"/>
              </w:rPr>
            </w:pPr>
            <w:r>
              <w:rPr>
                <w:rFonts w:ascii="Times New Roman" w:hAnsi="Times New Roman" w:hint="eastAsia"/>
                <w:kern w:val="1"/>
                <w:sz w:val="24"/>
              </w:rPr>
              <w:t>注：“有效”是指“情形”规定的程度、适用的行政区域、起止期间处于有效状态。投标人须提供上述要求的纸质材料并加盖投标人公章。</w:t>
            </w:r>
          </w:p>
        </w:tc>
      </w:tr>
      <w:tr w:rsidR="00B14C55">
        <w:trPr>
          <w:cantSplit/>
          <w:trHeight w:val="46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jc w:val="center"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联合体投标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rPr>
                <w:rFonts w:ascii="宋体" w:hAnsi="宋体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4"/>
              </w:rPr>
              <w:t>不</w:t>
            </w:r>
            <w:r>
              <w:rPr>
                <w:rFonts w:ascii="Times New Roman" w:hAnsi="Times New Roman" w:hint="eastAsia"/>
                <w:color w:val="000000"/>
                <w:kern w:val="1"/>
                <w:sz w:val="24"/>
                <w:lang w:eastAsia="ar-SA"/>
              </w:rPr>
              <w:t>接受</w:t>
            </w:r>
          </w:p>
        </w:tc>
      </w:tr>
      <w:tr w:rsidR="00B14C55">
        <w:trPr>
          <w:cantSplit/>
          <w:trHeight w:val="770"/>
          <w:jc w:val="center"/>
        </w:trPr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投标文件递交截止时间及投标文件递交地点</w:t>
            </w:r>
          </w:p>
        </w:tc>
        <w:tc>
          <w:tcPr>
            <w:tcW w:w="79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72146B">
            <w:pPr>
              <w:suppressAutoHyphens/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lang w:eastAsia="ar-SA"/>
              </w:rPr>
              <w:t>投标文件递交截止时间</w:t>
            </w:r>
            <w:r>
              <w:rPr>
                <w:rFonts w:ascii="宋体" w:hAnsi="宋体" w:cs="宋体" w:hint="eastAsia"/>
                <w:kern w:val="1"/>
                <w:sz w:val="24"/>
              </w:rPr>
              <w:t>：</w:t>
            </w:r>
            <w:r>
              <w:rPr>
                <w:rFonts w:ascii="宋体" w:hAnsi="宋体" w:cs="宋体"/>
                <w:kern w:val="1"/>
                <w:sz w:val="24"/>
              </w:rPr>
              <w:t>2020</w:t>
            </w:r>
            <w:r>
              <w:rPr>
                <w:rFonts w:ascii="宋体" w:hAnsi="宋体" w:cs="宋体"/>
                <w:kern w:val="1"/>
                <w:sz w:val="24"/>
              </w:rPr>
              <w:t>年06</w:t>
            </w:r>
            <w:r>
              <w:rPr>
                <w:rFonts w:ascii="宋体" w:hAnsi="宋体" w:cs="宋体"/>
                <w:kern w:val="1"/>
                <w:sz w:val="24"/>
              </w:rPr>
              <w:t>月22</w:t>
            </w:r>
            <w:r>
              <w:rPr>
                <w:rFonts w:ascii="宋体" w:hAnsi="宋体" w:cs="宋体"/>
                <w:kern w:val="1"/>
                <w:sz w:val="24"/>
              </w:rPr>
              <w:t>日下午</w:t>
            </w:r>
            <w:r>
              <w:rPr>
                <w:rFonts w:ascii="宋体" w:hAnsi="宋体" w:cs="宋体" w:hint="eastAsia"/>
                <w:kern w:val="1"/>
                <w:sz w:val="24"/>
              </w:rPr>
              <w:t>2:30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1"/>
                <w:sz w:val="24"/>
              </w:rPr>
              <w:t>整（北京时间）</w:t>
            </w:r>
          </w:p>
          <w:p w:rsidR="00B14C55" w:rsidRDefault="0072146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  <w:lang w:eastAsia="ar-SA"/>
              </w:rPr>
              <w:t>投标文件递交地点</w:t>
            </w:r>
            <w:r>
              <w:rPr>
                <w:rFonts w:ascii="宋体" w:hAnsi="宋体" w:cs="宋体" w:hint="eastAsia"/>
                <w:kern w:val="1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合肥市黄山路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安徽省无线电监测站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B14C55">
        <w:trPr>
          <w:cantSplit/>
          <w:trHeight w:val="1526"/>
          <w:jc w:val="center"/>
        </w:trPr>
        <w:tc>
          <w:tcPr>
            <w:tcW w:w="102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55" w:rsidRDefault="00B14C55">
            <w:pPr>
              <w:suppressAutoHyphens/>
              <w:ind w:firstLineChars="100" w:firstLine="240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</w:p>
          <w:p w:rsidR="00B14C55" w:rsidRDefault="0072146B">
            <w:pPr>
              <w:suppressAutoHyphens/>
              <w:ind w:firstLineChars="100" w:firstLine="240"/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联系人：</w:t>
            </w: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王坤</w:t>
            </w:r>
            <w:proofErr w:type="gramStart"/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坤</w:t>
            </w:r>
            <w:proofErr w:type="gramEnd"/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电话：</w:t>
            </w:r>
            <w:r w:rsidR="003D74AF"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0551-</w:t>
            </w: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4"/>
              </w:rPr>
              <w:t>65377890</w:t>
            </w:r>
          </w:p>
          <w:tbl>
            <w:tblPr>
              <w:tblW w:w="956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5139"/>
            </w:tblGrid>
            <w:tr w:rsidR="00B14C55">
              <w:tc>
                <w:tcPr>
                  <w:tcW w:w="4428" w:type="dxa"/>
                </w:tcPr>
                <w:p w:rsidR="00B14C55" w:rsidRDefault="0072146B">
                  <w:pPr>
                    <w:suppressAutoHyphens/>
                    <w:topLinePunct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  <w:lang w:eastAsia="ar-SA"/>
                    </w:rPr>
                    <w:t>招标人：</w:t>
                  </w:r>
                  <w:r>
                    <w:rPr>
                      <w:rFonts w:ascii="宋体" w:hAnsi="宋体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安徽省无线电监测站</w:t>
                  </w:r>
                </w:p>
              </w:tc>
              <w:tc>
                <w:tcPr>
                  <w:tcW w:w="5139" w:type="dxa"/>
                </w:tcPr>
                <w:p w:rsidR="00B14C55" w:rsidRDefault="00B14C55">
                  <w:pPr>
                    <w:suppressAutoHyphens/>
                    <w:topLinePunct/>
                    <w:rPr>
                      <w:rFonts w:ascii="宋体" w:hAnsi="宋体"/>
                      <w:color w:val="000000"/>
                      <w:sz w:val="24"/>
                      <w:lang w:eastAsia="ar-SA"/>
                    </w:rPr>
                  </w:pPr>
                </w:p>
              </w:tc>
            </w:tr>
            <w:tr w:rsidR="00B14C55">
              <w:trPr>
                <w:trHeight w:val="541"/>
              </w:trPr>
              <w:tc>
                <w:tcPr>
                  <w:tcW w:w="4428" w:type="dxa"/>
                </w:tcPr>
                <w:p w:rsidR="00B14C55" w:rsidRDefault="0072146B">
                  <w:pPr>
                    <w:suppressAutoHyphens/>
                    <w:topLinePunct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  <w:lang w:eastAsia="ar-SA"/>
                    </w:rPr>
                    <w:t>地址：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>合肥市黄山路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>632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>号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kern w:val="1"/>
                      <w:sz w:val="24"/>
                    </w:rPr>
                    <w:t xml:space="preserve">    </w:t>
                  </w: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 xml:space="preserve">      </w:t>
                  </w:r>
                </w:p>
              </w:tc>
              <w:tc>
                <w:tcPr>
                  <w:tcW w:w="5139" w:type="dxa"/>
                </w:tcPr>
                <w:p w:rsidR="00B14C55" w:rsidRDefault="0072146B" w:rsidP="003D74AF">
                  <w:pPr>
                    <w:suppressAutoHyphens/>
                    <w:topLinePunct/>
                    <w:spacing w:line="300" w:lineRule="exact"/>
                    <w:rPr>
                      <w:rFonts w:ascii="宋体" w:hAnsi="宋体"/>
                      <w:color w:val="000000"/>
                      <w:sz w:val="24"/>
                      <w:lang w:eastAsia="ar-SA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1"/>
                      <w:sz w:val="24"/>
                    </w:rPr>
                    <w:t>电子邮件：</w:t>
                  </w:r>
                  <w:r w:rsidR="003D74AF">
                    <w:rPr>
                      <w:rFonts w:ascii="Times New Roman" w:hAnsi="Times New Roman"/>
                      <w:color w:val="000000"/>
                      <w:kern w:val="1"/>
                      <w:sz w:val="24"/>
                    </w:rPr>
                    <w:t>wangkunkun@ahjxw.gov.cn</w:t>
                  </w:r>
                </w:p>
              </w:tc>
            </w:tr>
          </w:tbl>
          <w:p w:rsidR="00B14C55" w:rsidRDefault="00B14C55">
            <w:pPr>
              <w:suppressAutoHyphens/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</w:tr>
    </w:tbl>
    <w:p w:rsidR="00B14C55" w:rsidRDefault="0072146B">
      <w:r>
        <w:rPr>
          <w:rFonts w:hint="eastAsia"/>
        </w:rPr>
        <w:t xml:space="preserve">                                              </w:t>
      </w:r>
    </w:p>
    <w:sectPr w:rsidR="00B14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2"/>
    <w:rsid w:val="00025251"/>
    <w:rsid w:val="0005285D"/>
    <w:rsid w:val="000D1C72"/>
    <w:rsid w:val="00181CB7"/>
    <w:rsid w:val="00231616"/>
    <w:rsid w:val="002F72B4"/>
    <w:rsid w:val="003860CB"/>
    <w:rsid w:val="003D74AF"/>
    <w:rsid w:val="003E2EDB"/>
    <w:rsid w:val="00424036"/>
    <w:rsid w:val="004712FB"/>
    <w:rsid w:val="005F229C"/>
    <w:rsid w:val="006550B2"/>
    <w:rsid w:val="006B5B14"/>
    <w:rsid w:val="0072146B"/>
    <w:rsid w:val="00770281"/>
    <w:rsid w:val="00774662"/>
    <w:rsid w:val="00840775"/>
    <w:rsid w:val="00873117"/>
    <w:rsid w:val="00906A1B"/>
    <w:rsid w:val="00941D66"/>
    <w:rsid w:val="00956864"/>
    <w:rsid w:val="009967E6"/>
    <w:rsid w:val="00AA3483"/>
    <w:rsid w:val="00AC06AB"/>
    <w:rsid w:val="00AF72BF"/>
    <w:rsid w:val="00B14C55"/>
    <w:rsid w:val="00B160A1"/>
    <w:rsid w:val="00B16B6C"/>
    <w:rsid w:val="00B85439"/>
    <w:rsid w:val="00C069D1"/>
    <w:rsid w:val="00D528BE"/>
    <w:rsid w:val="00E7630D"/>
    <w:rsid w:val="00F55B77"/>
    <w:rsid w:val="00F82E39"/>
    <w:rsid w:val="00FA7442"/>
    <w:rsid w:val="00FE12F3"/>
    <w:rsid w:val="07B97C05"/>
    <w:rsid w:val="5540167D"/>
    <w:rsid w:val="579D5BDF"/>
    <w:rsid w:val="5A1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93497-A38E-46A2-944C-25008806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cp:lastPrinted>2019-12-09T04:11:00Z</cp:lastPrinted>
  <dcterms:created xsi:type="dcterms:W3CDTF">2020-06-12T03:07:00Z</dcterms:created>
  <dcterms:modified xsi:type="dcterms:W3CDTF">2020-06-15T01:36:00Z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